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632" w:rsidRPr="00394632" w:rsidRDefault="00394632" w:rsidP="007131DE">
      <w:pPr>
        <w:shd w:val="clear" w:color="auto" w:fill="FFFFFF"/>
        <w:spacing w:after="375" w:line="240" w:lineRule="auto"/>
        <w:jc w:val="center"/>
        <w:outlineLvl w:val="1"/>
        <w:rPr>
          <w:rFonts w:ascii="Roboto" w:eastAsia="Times New Roman" w:hAnsi="Roboto" w:cs="Times New Roman"/>
          <w:b/>
          <w:color w:val="000000"/>
          <w:sz w:val="24"/>
          <w:szCs w:val="24"/>
          <w:lang w:eastAsia="ru-RU"/>
        </w:rPr>
      </w:pPr>
      <w:r w:rsidRPr="00394632">
        <w:rPr>
          <w:rFonts w:ascii="Roboto" w:eastAsia="Times New Roman" w:hAnsi="Roboto" w:cs="Times New Roman"/>
          <w:b/>
          <w:color w:val="000000"/>
          <w:sz w:val="36"/>
          <w:szCs w:val="36"/>
          <w:lang w:eastAsia="ru-RU"/>
        </w:rPr>
        <w:t>Особенности удержания из заработной платы работника</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На основании ст. 137 Трудового кодекса Российской Федерации удержания из заработной платы работника производятся только в случаях, предусмотренных ТК РФ и иными федеральными законами.</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Существуют несколько видов виды удержаний из заработной платы работника:</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обязательные удержания, производимые в соответствии с законодательством;</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удержания по инициативе работника;</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удержания по инициативе работодателя.</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К обязательным удержаниям относятся налог на доходы физических лиц, закрепленный главой 23 Налогового кодекса РФ, и удержания по исполнительным документам судебных приставов на основании требований Федерального закона «Об исполнительном производстве».</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Удержания по инициативе работника осуществляются при обязательном предоставлении им письменного заявления.</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Работодатель вправе удерживать из заработной платы и иных доходов работника денежные суммы по своей инициативе. Это может происходить в случаях, установленных ст. 137 ТК РФ и иными федеральными законами:</w:t>
      </w:r>
    </w:p>
    <w:p w:rsidR="00394632" w:rsidRPr="007131DE" w:rsidRDefault="00394632" w:rsidP="007131DE">
      <w:pPr>
        <w:pStyle w:val="a4"/>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для возмещения неотработанного аванса, выданного работнику в счет заработной платы;</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для возврата сумм, излишне выплаченных работнику вследствие счетных ошибок;</w:t>
      </w:r>
      <w:r w:rsidR="007131DE">
        <w:rPr>
          <w:rFonts w:ascii="Times New Roman" w:hAnsi="Times New Roman" w:cs="Times New Roman"/>
          <w:sz w:val="28"/>
          <w:szCs w:val="28"/>
          <w:shd w:val="clear" w:color="auto" w:fill="FFFFFF"/>
          <w:lang w:eastAsia="ru-RU"/>
        </w:rPr>
        <w:t xml:space="preserve"> </w:t>
      </w:r>
      <w:r w:rsidRPr="007131DE">
        <w:rPr>
          <w:rFonts w:ascii="Times New Roman" w:hAnsi="Times New Roman" w:cs="Times New Roman"/>
          <w:sz w:val="28"/>
          <w:szCs w:val="28"/>
          <w:shd w:val="clear" w:color="auto" w:fill="FFFFFF"/>
          <w:lang w:eastAsia="ru-RU"/>
        </w:rPr>
        <w:t>за неотработанные дни отпуска.</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При этом</w:t>
      </w:r>
      <w:proofErr w:type="gramStart"/>
      <w:r w:rsidRPr="007131DE">
        <w:rPr>
          <w:rFonts w:ascii="Times New Roman" w:hAnsi="Times New Roman" w:cs="Times New Roman"/>
          <w:sz w:val="28"/>
          <w:szCs w:val="28"/>
          <w:shd w:val="clear" w:color="auto" w:fill="FFFFFF"/>
          <w:lang w:eastAsia="ru-RU"/>
        </w:rPr>
        <w:t>,</w:t>
      </w:r>
      <w:proofErr w:type="gramEnd"/>
      <w:r w:rsidRPr="007131DE">
        <w:rPr>
          <w:rFonts w:ascii="Times New Roman" w:hAnsi="Times New Roman" w:cs="Times New Roman"/>
          <w:sz w:val="28"/>
          <w:szCs w:val="28"/>
          <w:shd w:val="clear" w:color="auto" w:fill="FFFFFF"/>
          <w:lang w:eastAsia="ru-RU"/>
        </w:rPr>
        <w:t xml:space="preserve"> взыскания денежных средств с работника-должника по указанным основаниям носят для работодателя добровольный характер.</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В силу ст. 138 ТК РФ общий размер всех удержаний при каждой выплате заработной платы не может превышать 20 % заработной платы работника, однако удержания в соответствии с исполнительным производством могут составлять до 50 % заработной платы.</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 xml:space="preserve">При удержании из заработной платы по нескольким исполнительным документам за </w:t>
      </w:r>
      <w:proofErr w:type="gramStart"/>
      <w:r w:rsidRPr="007131DE">
        <w:rPr>
          <w:rFonts w:ascii="Times New Roman" w:hAnsi="Times New Roman" w:cs="Times New Roman"/>
          <w:sz w:val="28"/>
          <w:szCs w:val="28"/>
          <w:shd w:val="clear" w:color="auto" w:fill="FFFFFF"/>
          <w:lang w:eastAsia="ru-RU"/>
        </w:rPr>
        <w:t>работником</w:t>
      </w:r>
      <w:proofErr w:type="gramEnd"/>
      <w:r w:rsidRPr="007131DE">
        <w:rPr>
          <w:rFonts w:ascii="Times New Roman" w:hAnsi="Times New Roman" w:cs="Times New Roman"/>
          <w:sz w:val="28"/>
          <w:szCs w:val="28"/>
          <w:shd w:val="clear" w:color="auto" w:fill="FFFFFF"/>
          <w:lang w:eastAsia="ru-RU"/>
        </w:rPr>
        <w:t xml:space="preserve"> во всяком случае должно быть сохранено 50 % заработной платы.</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При этом</w:t>
      </w:r>
      <w:proofErr w:type="gramStart"/>
      <w:r w:rsidRPr="007131DE">
        <w:rPr>
          <w:rFonts w:ascii="Times New Roman" w:hAnsi="Times New Roman" w:cs="Times New Roman"/>
          <w:sz w:val="28"/>
          <w:szCs w:val="28"/>
          <w:shd w:val="clear" w:color="auto" w:fill="FFFFFF"/>
          <w:lang w:eastAsia="ru-RU"/>
        </w:rPr>
        <w:t>,</w:t>
      </w:r>
      <w:proofErr w:type="gramEnd"/>
      <w:r w:rsidRPr="007131DE">
        <w:rPr>
          <w:rFonts w:ascii="Times New Roman" w:hAnsi="Times New Roman" w:cs="Times New Roman"/>
          <w:sz w:val="28"/>
          <w:szCs w:val="28"/>
          <w:shd w:val="clear" w:color="auto" w:fill="FFFFFF"/>
          <w:lang w:eastAsia="ru-RU"/>
        </w:rPr>
        <w:t xml:space="preserve"> ограничения, установленные ст.138 ТК РФ,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данных случаях не может превышать 70 %.</w:t>
      </w:r>
    </w:p>
    <w:p w:rsidR="00394632" w:rsidRPr="007131DE" w:rsidRDefault="00394632" w:rsidP="007131DE">
      <w:pPr>
        <w:pStyle w:val="a4"/>
        <w:ind w:firstLine="708"/>
        <w:jc w:val="both"/>
        <w:rPr>
          <w:rFonts w:ascii="Times New Roman" w:hAnsi="Times New Roman" w:cs="Times New Roman"/>
          <w:sz w:val="28"/>
          <w:szCs w:val="28"/>
          <w:lang w:eastAsia="ru-RU"/>
        </w:rPr>
      </w:pPr>
      <w:r w:rsidRPr="007131DE">
        <w:rPr>
          <w:rFonts w:ascii="Times New Roman" w:hAnsi="Times New Roman" w:cs="Times New Roman"/>
          <w:sz w:val="28"/>
          <w:szCs w:val="28"/>
          <w:shd w:val="clear" w:color="auto" w:fill="FFFFFF"/>
          <w:lang w:eastAsia="ru-RU"/>
        </w:rPr>
        <w:t>В случае нарушения работодателем трудовых прав необходимо обратиться в государственную инспекцию труда или прокуратуру.</w:t>
      </w:r>
    </w:p>
    <w:p w:rsidR="00A61AF6" w:rsidRPr="007131DE" w:rsidRDefault="00A61AF6" w:rsidP="007131DE">
      <w:pPr>
        <w:pStyle w:val="a4"/>
        <w:jc w:val="both"/>
        <w:rPr>
          <w:rFonts w:ascii="Times New Roman" w:hAnsi="Times New Roman" w:cs="Times New Roman"/>
          <w:sz w:val="28"/>
          <w:szCs w:val="28"/>
        </w:rPr>
      </w:pPr>
    </w:p>
    <w:sectPr w:rsidR="00A61AF6" w:rsidRPr="007131DE" w:rsidSect="00640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73A3"/>
    <w:multiLevelType w:val="multilevel"/>
    <w:tmpl w:val="C020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373765"/>
    <w:multiLevelType w:val="multilevel"/>
    <w:tmpl w:val="BC7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632"/>
    <w:rsid w:val="00394632"/>
    <w:rsid w:val="0064037A"/>
    <w:rsid w:val="007131DE"/>
    <w:rsid w:val="00A61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37A"/>
  </w:style>
  <w:style w:type="paragraph" w:styleId="2">
    <w:name w:val="heading 2"/>
    <w:basedOn w:val="a"/>
    <w:link w:val="20"/>
    <w:uiPriority w:val="9"/>
    <w:qFormat/>
    <w:rsid w:val="003946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463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4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94632"/>
    <w:pPr>
      <w:spacing w:after="0" w:line="240" w:lineRule="auto"/>
    </w:pPr>
  </w:style>
</w:styles>
</file>

<file path=word/webSettings.xml><?xml version="1.0" encoding="utf-8"?>
<w:webSettings xmlns:r="http://schemas.openxmlformats.org/officeDocument/2006/relationships" xmlns:w="http://schemas.openxmlformats.org/wordprocessingml/2006/main">
  <w:divs>
    <w:div w:id="1196773687">
      <w:bodyDiv w:val="1"/>
      <w:marLeft w:val="0"/>
      <w:marRight w:val="0"/>
      <w:marTop w:val="0"/>
      <w:marBottom w:val="0"/>
      <w:divBdr>
        <w:top w:val="none" w:sz="0" w:space="0" w:color="auto"/>
        <w:left w:val="none" w:sz="0" w:space="0" w:color="auto"/>
        <w:bottom w:val="none" w:sz="0" w:space="0" w:color="auto"/>
        <w:right w:val="none" w:sz="0" w:space="0" w:color="auto"/>
      </w:divBdr>
      <w:divsChild>
        <w:div w:id="971250094">
          <w:marLeft w:val="0"/>
          <w:marRight w:val="0"/>
          <w:marTop w:val="0"/>
          <w:marBottom w:val="0"/>
          <w:divBdr>
            <w:top w:val="none" w:sz="0" w:space="0" w:color="auto"/>
            <w:left w:val="none" w:sz="0" w:space="0" w:color="auto"/>
            <w:bottom w:val="none" w:sz="0" w:space="0" w:color="auto"/>
            <w:right w:val="none" w:sz="0" w:space="0" w:color="auto"/>
          </w:divBdr>
          <w:divsChild>
            <w:div w:id="452016020">
              <w:marLeft w:val="-225"/>
              <w:marRight w:val="-225"/>
              <w:marTop w:val="0"/>
              <w:marBottom w:val="0"/>
              <w:divBdr>
                <w:top w:val="none" w:sz="0" w:space="0" w:color="auto"/>
                <w:left w:val="none" w:sz="0" w:space="0" w:color="auto"/>
                <w:bottom w:val="none" w:sz="0" w:space="0" w:color="auto"/>
                <w:right w:val="none" w:sz="0" w:space="0" w:color="auto"/>
              </w:divBdr>
              <w:divsChild>
                <w:div w:id="819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49A4E-FB57-46D4-92F6-BF36AB24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2020-11-27T09:33:00Z</cp:lastPrinted>
  <dcterms:created xsi:type="dcterms:W3CDTF">2020-11-27T08:42:00Z</dcterms:created>
  <dcterms:modified xsi:type="dcterms:W3CDTF">2020-11-27T09:34:00Z</dcterms:modified>
</cp:coreProperties>
</file>